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06" w:rsidRPr="00B55E9A" w:rsidRDefault="002A2206" w:rsidP="00B161EE">
      <w:pPr>
        <w:widowControl w:val="0"/>
        <w:autoSpaceDE w:val="0"/>
        <w:autoSpaceDN w:val="0"/>
        <w:adjustRightInd w:val="0"/>
        <w:spacing w:after="0" w:line="240" w:lineRule="auto"/>
        <w:jc w:val="center"/>
        <w:rPr>
          <w:rFonts w:ascii="Cambria" w:eastAsia="Times New Roman" w:hAnsi="Cambria" w:cs="Times New Roman"/>
          <w:i/>
          <w:iCs/>
          <w:sz w:val="24"/>
          <w:szCs w:val="24"/>
          <w:lang w:eastAsia="ru-RU"/>
        </w:rPr>
      </w:pPr>
      <w:bookmarkStart w:id="0" w:name="_GoBack"/>
      <w:bookmarkEnd w:id="0"/>
    </w:p>
    <w:p w:rsidR="00B161EE" w:rsidRPr="00EC7EBF" w:rsidRDefault="00B161EE" w:rsidP="00B161EE">
      <w:pPr>
        <w:spacing w:after="0" w:line="240" w:lineRule="auto"/>
        <w:rPr>
          <w:rFonts w:ascii="Times New Roman" w:eastAsia="Times New Roman" w:hAnsi="Times New Roman" w:cs="Times New Roman"/>
          <w:sz w:val="28"/>
          <w:szCs w:val="28"/>
          <w:lang w:eastAsia="ru-RU"/>
        </w:rPr>
      </w:pPr>
    </w:p>
    <w:p w:rsidR="000D11C5" w:rsidRPr="00220DE8" w:rsidRDefault="00EB1D4D" w:rsidP="000D11C5">
      <w:pPr>
        <w:pStyle w:val="Andrew"/>
        <w:jc w:val="center"/>
        <w:rPr>
          <w:b/>
          <w:color w:val="000000" w:themeColor="text1"/>
        </w:rPr>
      </w:pPr>
      <w:r>
        <w:rPr>
          <w:b/>
          <w:color w:val="000000" w:themeColor="text1"/>
        </w:rPr>
        <w:t>Получение налоговых уведомлений в электронном виде</w:t>
      </w:r>
    </w:p>
    <w:p w:rsidR="000D11C5" w:rsidRDefault="000D11C5" w:rsidP="000D11C5">
      <w:pPr>
        <w:pStyle w:val="Andrew"/>
        <w:rPr>
          <w:color w:val="000000" w:themeColor="text1"/>
        </w:rPr>
      </w:pP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В целях совершенствования взаимодействия налоговых органов с налогоплательщиками в электронном виде</w:t>
      </w:r>
      <w:r>
        <w:rPr>
          <w:rFonts w:ascii="Times New Roman" w:hAnsi="Times New Roman" w:cs="Times New Roman"/>
          <w:color w:val="000000"/>
          <w:sz w:val="28"/>
          <w:szCs w:val="28"/>
        </w:rPr>
        <w:t>, в том числе получения налоговых уведомлений</w:t>
      </w:r>
      <w:r w:rsidRPr="00EB1D4D">
        <w:rPr>
          <w:rFonts w:ascii="Times New Roman" w:hAnsi="Times New Roman" w:cs="Times New Roman"/>
          <w:color w:val="000000"/>
          <w:sz w:val="28"/>
          <w:szCs w:val="28"/>
        </w:rPr>
        <w:t xml:space="preserve"> ФНС России разработан сервис «Личный кабинет налогоплательщика для физических лиц» (далее – Личный кабинет).</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Для получения доступа к </w:t>
      </w:r>
      <w:r>
        <w:rPr>
          <w:rFonts w:ascii="Times New Roman" w:hAnsi="Times New Roman" w:cs="Times New Roman"/>
          <w:color w:val="000000"/>
          <w:sz w:val="28"/>
          <w:szCs w:val="28"/>
        </w:rPr>
        <w:t>Личному кабинету</w:t>
      </w:r>
      <w:r w:rsidRPr="00EB1D4D">
        <w:rPr>
          <w:rFonts w:ascii="Times New Roman" w:hAnsi="Times New Roman" w:cs="Times New Roman"/>
          <w:color w:val="000000"/>
          <w:sz w:val="28"/>
          <w:szCs w:val="28"/>
        </w:rPr>
        <w:t xml:space="preserve"> необходимо лично обратиться в любую инспекцию, независимо от места постановки на учет (за исключением инспекций ФНС России, на которые возложены специализированные функции единых регистрационных центров, инспекций ФНС России по централизованной обработке данных (ЦОД), инспекций ФНС России по работе с крупнейшими налогоплательщиками и инспекций ФНС России по федеральным округам) или направить заявление со стартовой страницы сервиса с помощью квалифицированной электронной подписи.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Кроме того, налогоплательщики могут подать заявление на получение доступа к Личному кабинету в Многофункциональные центры предоставления государственных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Пользователи Единого портала государственных услуг могут осуществлять доступ с помощью учетной записи Единой систем идентификации и аутентификации (ЕСИА) - реквизитов доступа, используемых для авторизации на Едином портале государственных и муниципальных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С 01.07.2023 предусмотрена возможность получения налоговых уведомлений для уплаты имущественных налогов в электронной форме через личный кабинет на едином портале государственных и муниципальных услуг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Получение через ЕПГУ указанных документов налоговых органов возможно при соблюдении двух условий: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1) налогоплательщик должен быть зарегистрирован в единой системе идентификации и аутентификации на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2) налогоплательщик направил через ЕПГУ уведомление о необходимости получения документов от налоговых органов в электронной форме через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Воспользоваться возможностью получения налоговых документов через ЕПГУ можно в любой момент вне зависимости от наличия доступа к Личному кабинету. </w:t>
      </w:r>
    </w:p>
    <w:p w:rsidR="0053706F" w:rsidRPr="00EB1D4D" w:rsidRDefault="00EB1D4D" w:rsidP="00EB1D4D">
      <w:pPr>
        <w:pStyle w:val="Andrew"/>
        <w:rPr>
          <w:b/>
          <w:bCs/>
          <w:szCs w:val="28"/>
        </w:rPr>
      </w:pPr>
      <w:r w:rsidRPr="00EB1D4D">
        <w:rPr>
          <w:color w:val="000000"/>
          <w:szCs w:val="28"/>
        </w:rPr>
        <w:t>Пользователь ЕПГУ сможет оплатить начисления налогов из налогового уведомления онлайн в личном кабинете ЕПГУ.</w:t>
      </w:r>
    </w:p>
    <w:sectPr w:rsidR="0053706F" w:rsidRPr="00EB1D4D" w:rsidSect="00DF4118">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C3D"/>
    <w:multiLevelType w:val="hybridMultilevel"/>
    <w:tmpl w:val="7BC0D130"/>
    <w:lvl w:ilvl="0" w:tplc="BB5089F2">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6D"/>
    <w:rsid w:val="00023BAF"/>
    <w:rsid w:val="00055A39"/>
    <w:rsid w:val="000B2EB6"/>
    <w:rsid w:val="000D11C5"/>
    <w:rsid w:val="00135AEB"/>
    <w:rsid w:val="00162074"/>
    <w:rsid w:val="0018412F"/>
    <w:rsid w:val="001B2EB4"/>
    <w:rsid w:val="001D7FBC"/>
    <w:rsid w:val="00220DE8"/>
    <w:rsid w:val="00253FEE"/>
    <w:rsid w:val="00255E5C"/>
    <w:rsid w:val="00262A69"/>
    <w:rsid w:val="00290233"/>
    <w:rsid w:val="002A2206"/>
    <w:rsid w:val="002A2BF6"/>
    <w:rsid w:val="002B57F1"/>
    <w:rsid w:val="002D4E10"/>
    <w:rsid w:val="0030031A"/>
    <w:rsid w:val="00454DAD"/>
    <w:rsid w:val="00491C55"/>
    <w:rsid w:val="004F7909"/>
    <w:rsid w:val="0053706F"/>
    <w:rsid w:val="00594A7B"/>
    <w:rsid w:val="006071CE"/>
    <w:rsid w:val="006443C4"/>
    <w:rsid w:val="006459C9"/>
    <w:rsid w:val="00671782"/>
    <w:rsid w:val="00693096"/>
    <w:rsid w:val="006E633B"/>
    <w:rsid w:val="00711B88"/>
    <w:rsid w:val="0071215D"/>
    <w:rsid w:val="0073652C"/>
    <w:rsid w:val="00742B29"/>
    <w:rsid w:val="00790206"/>
    <w:rsid w:val="007A5228"/>
    <w:rsid w:val="007C114E"/>
    <w:rsid w:val="00860788"/>
    <w:rsid w:val="00874025"/>
    <w:rsid w:val="00894D6D"/>
    <w:rsid w:val="008F6B2F"/>
    <w:rsid w:val="00932EAA"/>
    <w:rsid w:val="009334D7"/>
    <w:rsid w:val="009E1678"/>
    <w:rsid w:val="009E5B21"/>
    <w:rsid w:val="009F3C58"/>
    <w:rsid w:val="00A53606"/>
    <w:rsid w:val="00A55894"/>
    <w:rsid w:val="00A61876"/>
    <w:rsid w:val="00A831A8"/>
    <w:rsid w:val="00AA7FA3"/>
    <w:rsid w:val="00AB005E"/>
    <w:rsid w:val="00AD2BC5"/>
    <w:rsid w:val="00B161EE"/>
    <w:rsid w:val="00B35848"/>
    <w:rsid w:val="00B402C4"/>
    <w:rsid w:val="00B55E9A"/>
    <w:rsid w:val="00BD01FB"/>
    <w:rsid w:val="00BD48CE"/>
    <w:rsid w:val="00BE7044"/>
    <w:rsid w:val="00BF56BA"/>
    <w:rsid w:val="00C372F9"/>
    <w:rsid w:val="00C6375C"/>
    <w:rsid w:val="00CB3274"/>
    <w:rsid w:val="00D666E6"/>
    <w:rsid w:val="00DB02E5"/>
    <w:rsid w:val="00DD2445"/>
    <w:rsid w:val="00DF4118"/>
    <w:rsid w:val="00E6093A"/>
    <w:rsid w:val="00E9391D"/>
    <w:rsid w:val="00EB1D4D"/>
    <w:rsid w:val="00EC7EBF"/>
    <w:rsid w:val="00F23745"/>
    <w:rsid w:val="00F905D1"/>
    <w:rsid w:val="00FE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C54B7-033D-451D-8165-177BF5EC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D6D"/>
    <w:rPr>
      <w:strike w:val="0"/>
      <w:dstrike w:val="0"/>
      <w:color w:val="0066B3"/>
      <w:u w:val="none"/>
      <w:effect w:val="none"/>
    </w:rPr>
  </w:style>
  <w:style w:type="paragraph" w:styleId="a4">
    <w:name w:val="Normal (Web)"/>
    <w:basedOn w:val="a"/>
    <w:uiPriority w:val="99"/>
    <w:semiHidden/>
    <w:unhideWhenUsed/>
    <w:rsid w:val="00894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4D6D"/>
    <w:rPr>
      <w:b/>
      <w:bCs/>
    </w:rPr>
  </w:style>
  <w:style w:type="paragraph" w:customStyle="1" w:styleId="Andrew">
    <w:name w:val="Andrew"/>
    <w:basedOn w:val="a"/>
    <w:rsid w:val="00255E5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300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0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4538">
      <w:bodyDiv w:val="1"/>
      <w:marLeft w:val="0"/>
      <w:marRight w:val="0"/>
      <w:marTop w:val="0"/>
      <w:marBottom w:val="0"/>
      <w:divBdr>
        <w:top w:val="none" w:sz="0" w:space="0" w:color="auto"/>
        <w:left w:val="none" w:sz="0" w:space="0" w:color="auto"/>
        <w:bottom w:val="none" w:sz="0" w:space="0" w:color="auto"/>
        <w:right w:val="none" w:sz="0" w:space="0" w:color="auto"/>
      </w:divBdr>
      <w:divsChild>
        <w:div w:id="469371916">
          <w:marLeft w:val="0"/>
          <w:marRight w:val="0"/>
          <w:marTop w:val="0"/>
          <w:marBottom w:val="0"/>
          <w:divBdr>
            <w:top w:val="none" w:sz="0" w:space="0" w:color="auto"/>
            <w:left w:val="none" w:sz="0" w:space="0" w:color="auto"/>
            <w:bottom w:val="none" w:sz="0" w:space="0" w:color="auto"/>
            <w:right w:val="none" w:sz="0" w:space="0" w:color="auto"/>
          </w:divBdr>
          <w:divsChild>
            <w:div w:id="1843886262">
              <w:marLeft w:val="0"/>
              <w:marRight w:val="0"/>
              <w:marTop w:val="0"/>
              <w:marBottom w:val="0"/>
              <w:divBdr>
                <w:top w:val="none" w:sz="0" w:space="0" w:color="auto"/>
                <w:left w:val="none" w:sz="0" w:space="0" w:color="auto"/>
                <w:bottom w:val="none" w:sz="0" w:space="0" w:color="auto"/>
                <w:right w:val="none" w:sz="0" w:space="0" w:color="auto"/>
              </w:divBdr>
              <w:divsChild>
                <w:div w:id="780416196">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106804648">
      <w:bodyDiv w:val="1"/>
      <w:marLeft w:val="0"/>
      <w:marRight w:val="0"/>
      <w:marTop w:val="0"/>
      <w:marBottom w:val="0"/>
      <w:divBdr>
        <w:top w:val="none" w:sz="0" w:space="0" w:color="auto"/>
        <w:left w:val="none" w:sz="0" w:space="0" w:color="auto"/>
        <w:bottom w:val="none" w:sz="0" w:space="0" w:color="auto"/>
        <w:right w:val="none" w:sz="0" w:space="0" w:color="auto"/>
      </w:divBdr>
      <w:divsChild>
        <w:div w:id="383991480">
          <w:marLeft w:val="0"/>
          <w:marRight w:val="0"/>
          <w:marTop w:val="0"/>
          <w:marBottom w:val="0"/>
          <w:divBdr>
            <w:top w:val="none" w:sz="0" w:space="0" w:color="auto"/>
            <w:left w:val="none" w:sz="0" w:space="0" w:color="auto"/>
            <w:bottom w:val="none" w:sz="0" w:space="0" w:color="auto"/>
            <w:right w:val="none" w:sz="0" w:space="0" w:color="auto"/>
          </w:divBdr>
          <w:divsChild>
            <w:div w:id="503741432">
              <w:marLeft w:val="0"/>
              <w:marRight w:val="0"/>
              <w:marTop w:val="0"/>
              <w:marBottom w:val="0"/>
              <w:divBdr>
                <w:top w:val="none" w:sz="0" w:space="0" w:color="auto"/>
                <w:left w:val="none" w:sz="0" w:space="0" w:color="auto"/>
                <w:bottom w:val="none" w:sz="0" w:space="0" w:color="auto"/>
                <w:right w:val="none" w:sz="0" w:space="0" w:color="auto"/>
              </w:divBdr>
              <w:divsChild>
                <w:div w:id="420031298">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889222104">
      <w:bodyDiv w:val="1"/>
      <w:marLeft w:val="0"/>
      <w:marRight w:val="0"/>
      <w:marTop w:val="0"/>
      <w:marBottom w:val="0"/>
      <w:divBdr>
        <w:top w:val="none" w:sz="0" w:space="0" w:color="auto"/>
        <w:left w:val="none" w:sz="0" w:space="0" w:color="auto"/>
        <w:bottom w:val="none" w:sz="0" w:space="0" w:color="auto"/>
        <w:right w:val="none" w:sz="0" w:space="0" w:color="auto"/>
      </w:divBdr>
      <w:divsChild>
        <w:div w:id="483544292">
          <w:marLeft w:val="0"/>
          <w:marRight w:val="0"/>
          <w:marTop w:val="0"/>
          <w:marBottom w:val="0"/>
          <w:divBdr>
            <w:top w:val="none" w:sz="0" w:space="0" w:color="auto"/>
            <w:left w:val="none" w:sz="0" w:space="0" w:color="auto"/>
            <w:bottom w:val="none" w:sz="0" w:space="0" w:color="auto"/>
            <w:right w:val="none" w:sz="0" w:space="0" w:color="auto"/>
          </w:divBdr>
          <w:divsChild>
            <w:div w:id="193425240">
              <w:marLeft w:val="0"/>
              <w:marRight w:val="0"/>
              <w:marTop w:val="0"/>
              <w:marBottom w:val="0"/>
              <w:divBdr>
                <w:top w:val="none" w:sz="0" w:space="0" w:color="auto"/>
                <w:left w:val="none" w:sz="0" w:space="0" w:color="auto"/>
                <w:bottom w:val="none" w:sz="0" w:space="0" w:color="auto"/>
                <w:right w:val="none" w:sz="0" w:space="0" w:color="auto"/>
              </w:divBdr>
              <w:divsChild>
                <w:div w:id="1805466181">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6DD5-A32B-4B39-BFAF-2C90A11A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7700-03-231</dc:creator>
  <cp:lastModifiedBy>Богачева Карина Валерьевна</cp:lastModifiedBy>
  <cp:revision>2</cp:revision>
  <cp:lastPrinted>2021-02-08T12:05:00Z</cp:lastPrinted>
  <dcterms:created xsi:type="dcterms:W3CDTF">2025-03-06T06:08:00Z</dcterms:created>
  <dcterms:modified xsi:type="dcterms:W3CDTF">2025-03-06T06:08:00Z</dcterms:modified>
</cp:coreProperties>
</file>